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5616" w14:textId="3FE9789D" w:rsidR="004F7304" w:rsidRDefault="007F1511" w:rsidP="004F73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AC503A9" wp14:editId="631F8934">
            <wp:extent cx="4276725" cy="21240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D7B6F" w14:textId="77777777" w:rsidR="004F7304" w:rsidRPr="001901B2" w:rsidRDefault="004F7304" w:rsidP="004F7304">
      <w:pPr>
        <w:jc w:val="center"/>
        <w:rPr>
          <w:rFonts w:ascii="Times New Roman" w:hAnsi="Times New Roman" w:cs="Times New Roman"/>
          <w:color w:val="00345D"/>
        </w:rPr>
      </w:pPr>
    </w:p>
    <w:p w14:paraId="114683D4" w14:textId="1A756DBE" w:rsidR="00D453E9" w:rsidRPr="001901B2" w:rsidRDefault="00B71F10" w:rsidP="00D83B5A">
      <w:pPr>
        <w:jc w:val="center"/>
        <w:rPr>
          <w:b/>
          <w:color w:val="00345D"/>
          <w:sz w:val="36"/>
        </w:rPr>
      </w:pPr>
      <w:r w:rsidRPr="001901B2">
        <w:rPr>
          <w:b/>
          <w:color w:val="00345D"/>
          <w:sz w:val="36"/>
        </w:rPr>
        <w:t>Proctoring</w:t>
      </w:r>
      <w:r w:rsidR="00010423" w:rsidRPr="001901B2">
        <w:rPr>
          <w:b/>
          <w:color w:val="00345D"/>
          <w:sz w:val="36"/>
        </w:rPr>
        <w:t xml:space="preserve"> &amp; Monitoring</w:t>
      </w:r>
      <w:r w:rsidRPr="001901B2">
        <w:rPr>
          <w:b/>
          <w:color w:val="00345D"/>
          <w:sz w:val="36"/>
        </w:rPr>
        <w:t xml:space="preserve"> Definitions</w:t>
      </w:r>
    </w:p>
    <w:p w14:paraId="7D0268BA" w14:textId="593F73EA" w:rsidR="00C74E44" w:rsidRPr="001901B2" w:rsidRDefault="00C74E44" w:rsidP="00D83B5A">
      <w:pPr>
        <w:jc w:val="center"/>
        <w:rPr>
          <w:i/>
          <w:color w:val="00345D"/>
          <w:sz w:val="18"/>
        </w:rPr>
      </w:pPr>
      <w:r w:rsidRPr="001901B2">
        <w:rPr>
          <w:i/>
          <w:color w:val="00345D"/>
          <w:sz w:val="18"/>
        </w:rPr>
        <w:t>P</w:t>
      </w:r>
      <w:r w:rsidR="00345FA5" w:rsidRPr="001901B2">
        <w:rPr>
          <w:i/>
          <w:color w:val="00345D"/>
          <w:sz w:val="18"/>
        </w:rPr>
        <w:t>roctoring and monitoring</w:t>
      </w:r>
      <w:r w:rsidR="00010423" w:rsidRPr="001901B2">
        <w:rPr>
          <w:i/>
          <w:color w:val="00345D"/>
          <w:sz w:val="18"/>
        </w:rPr>
        <w:t xml:space="preserve"> </w:t>
      </w:r>
      <w:r w:rsidRPr="001901B2">
        <w:rPr>
          <w:i/>
          <w:color w:val="00345D"/>
          <w:sz w:val="18"/>
        </w:rPr>
        <w:t xml:space="preserve">are testing modalities utilized by </w:t>
      </w:r>
      <w:r w:rsidR="005F5CD1" w:rsidRPr="001901B2">
        <w:rPr>
          <w:i/>
          <w:color w:val="00345D"/>
          <w:sz w:val="18"/>
        </w:rPr>
        <w:t>college and university</w:t>
      </w:r>
      <w:r w:rsidR="00010423" w:rsidRPr="001901B2">
        <w:rPr>
          <w:i/>
          <w:color w:val="00345D"/>
          <w:sz w:val="18"/>
        </w:rPr>
        <w:t xml:space="preserve"> </w:t>
      </w:r>
      <w:r w:rsidR="005F5CD1" w:rsidRPr="001901B2">
        <w:rPr>
          <w:i/>
          <w:color w:val="00345D"/>
          <w:sz w:val="18"/>
        </w:rPr>
        <w:t>t</w:t>
      </w:r>
      <w:r w:rsidR="00010423" w:rsidRPr="001901B2">
        <w:rPr>
          <w:i/>
          <w:color w:val="00345D"/>
          <w:sz w:val="18"/>
        </w:rPr>
        <w:t xml:space="preserve">esting </w:t>
      </w:r>
      <w:r w:rsidR="005F5CD1" w:rsidRPr="001901B2">
        <w:rPr>
          <w:i/>
          <w:color w:val="00345D"/>
          <w:sz w:val="18"/>
        </w:rPr>
        <w:t>c</w:t>
      </w:r>
      <w:r w:rsidR="00010423" w:rsidRPr="001901B2">
        <w:rPr>
          <w:i/>
          <w:color w:val="00345D"/>
          <w:sz w:val="18"/>
        </w:rPr>
        <w:t>enters</w:t>
      </w:r>
      <w:r w:rsidRPr="001901B2">
        <w:rPr>
          <w:i/>
          <w:color w:val="00345D"/>
          <w:sz w:val="18"/>
        </w:rPr>
        <w:t>.</w:t>
      </w:r>
      <w:r w:rsidR="00E74972" w:rsidRPr="001901B2">
        <w:rPr>
          <w:i/>
          <w:color w:val="00345D"/>
          <w:sz w:val="18"/>
        </w:rPr>
        <w:t xml:space="preserve"> </w:t>
      </w:r>
    </w:p>
    <w:p w14:paraId="3521647F" w14:textId="6078AA8B" w:rsidR="00010423" w:rsidRPr="001901B2" w:rsidRDefault="00E74972" w:rsidP="00D83B5A">
      <w:pPr>
        <w:jc w:val="center"/>
        <w:rPr>
          <w:i/>
          <w:color w:val="00345D"/>
          <w:sz w:val="16"/>
        </w:rPr>
      </w:pPr>
      <w:r w:rsidRPr="001901B2">
        <w:rPr>
          <w:i/>
          <w:color w:val="00345D"/>
          <w:sz w:val="18"/>
        </w:rPr>
        <w:t>This document is</w:t>
      </w:r>
      <w:r w:rsidR="00010423" w:rsidRPr="001901B2">
        <w:rPr>
          <w:i/>
          <w:color w:val="00345D"/>
          <w:sz w:val="18"/>
        </w:rPr>
        <w:t xml:space="preserve"> intended to help clarify the different types of </w:t>
      </w:r>
      <w:r w:rsidR="00345FA5" w:rsidRPr="001901B2">
        <w:rPr>
          <w:i/>
          <w:color w:val="00345D"/>
          <w:sz w:val="18"/>
        </w:rPr>
        <w:t>proctoring and monitoring</w:t>
      </w:r>
      <w:r w:rsidR="005F5CD1" w:rsidRPr="001901B2">
        <w:rPr>
          <w:i/>
          <w:color w:val="00345D"/>
          <w:sz w:val="18"/>
        </w:rPr>
        <w:t>.</w:t>
      </w:r>
    </w:p>
    <w:p w14:paraId="4E124B17" w14:textId="77777777" w:rsidR="005F5CD1" w:rsidRPr="009E3B74" w:rsidRDefault="005F5CD1" w:rsidP="009E3B74">
      <w:pPr>
        <w:spacing w:after="240" w:line="240" w:lineRule="auto"/>
        <w:rPr>
          <w:b/>
          <w:color w:val="000066"/>
          <w:sz w:val="8"/>
        </w:rPr>
      </w:pPr>
    </w:p>
    <w:p w14:paraId="4816132F" w14:textId="12367424" w:rsidR="0047199A" w:rsidRPr="001901B2" w:rsidRDefault="0047199A" w:rsidP="009E3B74">
      <w:pPr>
        <w:spacing w:after="240" w:line="240" w:lineRule="auto"/>
        <w:rPr>
          <w:b/>
          <w:color w:val="00345D"/>
          <w:sz w:val="28"/>
          <w:szCs w:val="24"/>
        </w:rPr>
      </w:pPr>
      <w:r w:rsidRPr="001901B2">
        <w:rPr>
          <w:b/>
          <w:color w:val="00345D"/>
          <w:sz w:val="28"/>
          <w:szCs w:val="24"/>
        </w:rPr>
        <w:t>Proctor</w:t>
      </w:r>
    </w:p>
    <w:p w14:paraId="54503D2F" w14:textId="55CE1F3C" w:rsidR="0047199A" w:rsidRPr="009E3B74" w:rsidRDefault="00F13535" w:rsidP="009E3B74">
      <w:pPr>
        <w:spacing w:after="240" w:line="240" w:lineRule="auto"/>
        <w:ind w:firstLine="720"/>
        <w:rPr>
          <w:b/>
          <w:color w:val="000066"/>
          <w:sz w:val="24"/>
          <w:szCs w:val="24"/>
        </w:rPr>
      </w:pPr>
      <w:r w:rsidRPr="009E3B74">
        <w:rPr>
          <w:sz w:val="24"/>
          <w:szCs w:val="24"/>
        </w:rPr>
        <w:t>A</w:t>
      </w:r>
      <w:r w:rsidR="0047199A" w:rsidRPr="009E3B74">
        <w:rPr>
          <w:sz w:val="24"/>
          <w:szCs w:val="24"/>
        </w:rPr>
        <w:t xml:space="preserve"> proctor is the individual responsible for test administration. Alternative terms for proctor are invigilator</w:t>
      </w:r>
      <w:r w:rsidRPr="009E3B74">
        <w:rPr>
          <w:sz w:val="24"/>
          <w:szCs w:val="24"/>
        </w:rPr>
        <w:t>, administrator,</w:t>
      </w:r>
      <w:r w:rsidR="0047199A" w:rsidRPr="009E3B74">
        <w:rPr>
          <w:sz w:val="24"/>
          <w:szCs w:val="24"/>
        </w:rPr>
        <w:t xml:space="preserve"> and room supervisor.</w:t>
      </w:r>
      <w:r w:rsidR="00BD7401" w:rsidRPr="009E3B74">
        <w:rPr>
          <w:sz w:val="24"/>
          <w:szCs w:val="24"/>
        </w:rPr>
        <w:t xml:space="preserve"> A proctor may engage in both proctoring and monitoring test events.</w:t>
      </w:r>
    </w:p>
    <w:p w14:paraId="6F706124" w14:textId="25FFE139" w:rsidR="00574F82" w:rsidRPr="001901B2" w:rsidRDefault="00574F82" w:rsidP="009E3B74">
      <w:pPr>
        <w:spacing w:after="240" w:line="240" w:lineRule="auto"/>
        <w:rPr>
          <w:b/>
          <w:color w:val="00345D"/>
          <w:sz w:val="28"/>
          <w:szCs w:val="24"/>
        </w:rPr>
      </w:pPr>
      <w:r w:rsidRPr="001901B2">
        <w:rPr>
          <w:b/>
          <w:color w:val="00345D"/>
          <w:sz w:val="28"/>
          <w:szCs w:val="24"/>
        </w:rPr>
        <w:t>Proctoring</w:t>
      </w:r>
    </w:p>
    <w:p w14:paraId="5C7FF2BB" w14:textId="7013EA2D" w:rsidR="00010423" w:rsidRPr="009E3B74" w:rsidRDefault="00010423" w:rsidP="009E3B74">
      <w:pPr>
        <w:pStyle w:val="Default"/>
        <w:spacing w:after="240"/>
        <w:rPr>
          <w:color w:val="auto"/>
        </w:rPr>
      </w:pPr>
      <w:r w:rsidRPr="009E3B74">
        <w:rPr>
          <w:b/>
          <w:color w:val="000066"/>
        </w:rPr>
        <w:tab/>
      </w:r>
      <w:r w:rsidRPr="009E3B74">
        <w:rPr>
          <w:color w:val="auto"/>
        </w:rPr>
        <w:t xml:space="preserve">Proctoring is a real-time process </w:t>
      </w:r>
      <w:r w:rsidR="0047199A" w:rsidRPr="009E3B74">
        <w:rPr>
          <w:color w:val="auto"/>
        </w:rPr>
        <w:t>during</w:t>
      </w:r>
      <w:r w:rsidRPr="009E3B74">
        <w:rPr>
          <w:color w:val="auto"/>
        </w:rPr>
        <w:t xml:space="preserve"> which a</w:t>
      </w:r>
      <w:r w:rsidR="0047199A" w:rsidRPr="009E3B74">
        <w:rPr>
          <w:color w:val="auto"/>
        </w:rPr>
        <w:t xml:space="preserve"> proctor</w:t>
      </w:r>
      <w:r w:rsidRPr="009E3B74">
        <w:rPr>
          <w:color w:val="auto"/>
        </w:rPr>
        <w:t xml:space="preserve"> observes </w:t>
      </w:r>
      <w:r w:rsidR="00F13535" w:rsidRPr="009E3B74">
        <w:rPr>
          <w:color w:val="auto"/>
        </w:rPr>
        <w:t xml:space="preserve">or supervises </w:t>
      </w:r>
      <w:r w:rsidRPr="009E3B74">
        <w:rPr>
          <w:color w:val="auto"/>
        </w:rPr>
        <w:t xml:space="preserve">a test event to ensure the assessment is administered in accordance with defined rules and procedures. </w:t>
      </w:r>
    </w:p>
    <w:p w14:paraId="58D8E16D" w14:textId="41620C57" w:rsidR="005F5CD1" w:rsidRPr="001901B2" w:rsidRDefault="005F5CD1" w:rsidP="009E3B74">
      <w:pPr>
        <w:spacing w:after="240" w:line="240" w:lineRule="auto"/>
        <w:rPr>
          <w:b/>
          <w:color w:val="00345D"/>
          <w:sz w:val="28"/>
          <w:szCs w:val="24"/>
        </w:rPr>
      </w:pPr>
      <w:r w:rsidRPr="001901B2">
        <w:rPr>
          <w:b/>
          <w:color w:val="00345D"/>
          <w:sz w:val="28"/>
          <w:szCs w:val="24"/>
        </w:rPr>
        <w:t>In-Person Proctoring</w:t>
      </w:r>
    </w:p>
    <w:p w14:paraId="43F9E4B1" w14:textId="281F54B8" w:rsidR="005F5CD1" w:rsidRPr="009E3B74" w:rsidRDefault="005F5CD1" w:rsidP="009E3B74">
      <w:pPr>
        <w:pStyle w:val="Default"/>
        <w:spacing w:after="240"/>
        <w:ind w:firstLine="720"/>
        <w:rPr>
          <w:b/>
          <w:color w:val="000066"/>
        </w:rPr>
      </w:pPr>
      <w:r w:rsidRPr="009E3B74">
        <w:rPr>
          <w:color w:val="auto"/>
        </w:rPr>
        <w:t>In-Person Proctoring is a real-time process during which a proctor, who is in the same location as the test taker, observes or supervises a test event to ensure the assessment is administered in accordance with defined rules and procedures.</w:t>
      </w:r>
      <w:r w:rsidR="009C4CF1">
        <w:rPr>
          <w:color w:val="auto"/>
        </w:rPr>
        <w:t xml:space="preserve"> In-Person Proctoring may or may not utilize technology to proctor the test event.  For example, an In-Person Proctor may use technology to record the test event using technology.</w:t>
      </w:r>
    </w:p>
    <w:p w14:paraId="3C2A1823" w14:textId="77777777" w:rsidR="005F5CD1" w:rsidRPr="001901B2" w:rsidRDefault="005F5CD1" w:rsidP="009E3B74">
      <w:pPr>
        <w:spacing w:after="240" w:line="240" w:lineRule="auto"/>
        <w:rPr>
          <w:b/>
          <w:color w:val="00345D"/>
          <w:sz w:val="28"/>
          <w:szCs w:val="24"/>
        </w:rPr>
      </w:pPr>
      <w:r w:rsidRPr="001901B2">
        <w:rPr>
          <w:b/>
          <w:color w:val="00345D"/>
          <w:sz w:val="28"/>
          <w:szCs w:val="24"/>
        </w:rPr>
        <w:t>Online Proctoring</w:t>
      </w:r>
    </w:p>
    <w:p w14:paraId="35ECC3E4" w14:textId="77777777" w:rsidR="005F5CD1" w:rsidRPr="009E3B74" w:rsidRDefault="005F5CD1" w:rsidP="009E3B74">
      <w:pPr>
        <w:spacing w:after="240" w:line="240" w:lineRule="auto"/>
        <w:rPr>
          <w:sz w:val="24"/>
          <w:szCs w:val="24"/>
        </w:rPr>
      </w:pPr>
      <w:r w:rsidRPr="009E3B74">
        <w:rPr>
          <w:sz w:val="24"/>
          <w:szCs w:val="24"/>
        </w:rPr>
        <w:tab/>
        <w:t>Online Proctoring is a real-time process during which a proctor, who is not in the same location as the test taker, uses technology to observe or supervise a test event and ensure the assessment is administered in accordance with defined rules and procedures.  For example, the proctor may use a webcam and microphone to observe or supervise a test event.</w:t>
      </w:r>
    </w:p>
    <w:p w14:paraId="3F46F9AA" w14:textId="424A0B55" w:rsidR="00574F82" w:rsidRPr="001901B2" w:rsidRDefault="00574F82" w:rsidP="009E3B74">
      <w:pPr>
        <w:spacing w:after="240" w:line="240" w:lineRule="auto"/>
        <w:rPr>
          <w:b/>
          <w:color w:val="00345D"/>
          <w:sz w:val="28"/>
          <w:szCs w:val="24"/>
        </w:rPr>
      </w:pPr>
      <w:r w:rsidRPr="001901B2">
        <w:rPr>
          <w:b/>
          <w:color w:val="00345D"/>
          <w:sz w:val="28"/>
          <w:szCs w:val="24"/>
        </w:rPr>
        <w:t xml:space="preserve">Assisted </w:t>
      </w:r>
      <w:r w:rsidR="005F5CD1" w:rsidRPr="001901B2">
        <w:rPr>
          <w:b/>
          <w:color w:val="00345D"/>
          <w:sz w:val="28"/>
          <w:szCs w:val="24"/>
        </w:rPr>
        <w:t xml:space="preserve">In-Person </w:t>
      </w:r>
      <w:r w:rsidRPr="001901B2">
        <w:rPr>
          <w:b/>
          <w:color w:val="00345D"/>
          <w:sz w:val="28"/>
          <w:szCs w:val="24"/>
        </w:rPr>
        <w:t>Proctoring</w:t>
      </w:r>
    </w:p>
    <w:p w14:paraId="2F11FAA3" w14:textId="6B47E719" w:rsidR="0047199A" w:rsidRPr="009E3B74" w:rsidRDefault="00574F82" w:rsidP="009E3B74">
      <w:pPr>
        <w:pStyle w:val="Default"/>
        <w:spacing w:after="240"/>
        <w:ind w:firstLine="720"/>
        <w:rPr>
          <w:color w:val="auto"/>
        </w:rPr>
      </w:pPr>
      <w:r w:rsidRPr="009E3B74">
        <w:rPr>
          <w:color w:val="auto"/>
        </w:rPr>
        <w:lastRenderedPageBreak/>
        <w:t>A</w:t>
      </w:r>
      <w:r w:rsidR="00010423" w:rsidRPr="009E3B74">
        <w:rPr>
          <w:color w:val="auto"/>
        </w:rPr>
        <w:t xml:space="preserve">ssisted </w:t>
      </w:r>
      <w:r w:rsidR="009C4CF1">
        <w:rPr>
          <w:color w:val="auto"/>
        </w:rPr>
        <w:t xml:space="preserve">In-Person </w:t>
      </w:r>
      <w:r w:rsidR="00010423" w:rsidRPr="009E3B74">
        <w:rPr>
          <w:color w:val="auto"/>
        </w:rPr>
        <w:t>Proctoring is a</w:t>
      </w:r>
      <w:r w:rsidRPr="009E3B74">
        <w:rPr>
          <w:color w:val="auto"/>
        </w:rPr>
        <w:t xml:space="preserve"> </w:t>
      </w:r>
      <w:r w:rsidR="00010423" w:rsidRPr="009E3B74">
        <w:rPr>
          <w:color w:val="auto"/>
        </w:rPr>
        <w:t xml:space="preserve">real-time process </w:t>
      </w:r>
      <w:r w:rsidR="0047199A" w:rsidRPr="009E3B74">
        <w:rPr>
          <w:color w:val="auto"/>
        </w:rPr>
        <w:t>during</w:t>
      </w:r>
      <w:r w:rsidR="00010423" w:rsidRPr="009E3B74">
        <w:rPr>
          <w:color w:val="auto"/>
        </w:rPr>
        <w:t xml:space="preserve"> which </w:t>
      </w:r>
      <w:r w:rsidR="0047199A" w:rsidRPr="009E3B74">
        <w:rPr>
          <w:color w:val="auto"/>
        </w:rPr>
        <w:t xml:space="preserve">a proctor, who is in the same location as the test taker, </w:t>
      </w:r>
      <w:r w:rsidR="00DA4C6D" w:rsidRPr="009E3B74">
        <w:rPr>
          <w:color w:val="auto"/>
        </w:rPr>
        <w:t xml:space="preserve">is assisted by artificial intelligence, algorithmic </w:t>
      </w:r>
      <w:proofErr w:type="gramStart"/>
      <w:r w:rsidR="00DA4C6D" w:rsidRPr="009E3B74">
        <w:rPr>
          <w:color w:val="auto"/>
        </w:rPr>
        <w:t>software</w:t>
      </w:r>
      <w:proofErr w:type="gramEnd"/>
      <w:r w:rsidR="00DA4C6D" w:rsidRPr="009E3B74">
        <w:rPr>
          <w:color w:val="auto"/>
        </w:rPr>
        <w:t xml:space="preserve"> or other technologies during the test event.</w:t>
      </w:r>
      <w:r w:rsidR="0047199A" w:rsidRPr="009E3B74">
        <w:rPr>
          <w:color w:val="auto"/>
        </w:rPr>
        <w:t xml:space="preserve"> For example, </w:t>
      </w:r>
      <w:r w:rsidR="00DA4C6D" w:rsidRPr="009E3B74">
        <w:rPr>
          <w:color w:val="auto"/>
        </w:rPr>
        <w:t>the use of software to help identify unusual test taker behavior and alert the proctor during the event.</w:t>
      </w:r>
    </w:p>
    <w:p w14:paraId="4A93C03B" w14:textId="77777777" w:rsidR="005F5CD1" w:rsidRPr="009E3B74" w:rsidRDefault="005F5CD1" w:rsidP="009E3B74">
      <w:pPr>
        <w:spacing w:after="240" w:line="240" w:lineRule="auto"/>
        <w:rPr>
          <w:b/>
          <w:color w:val="000066"/>
          <w:sz w:val="24"/>
          <w:szCs w:val="24"/>
        </w:rPr>
      </w:pPr>
    </w:p>
    <w:p w14:paraId="5B66CB16" w14:textId="6FA0B383" w:rsidR="00574F82" w:rsidRPr="001901B2" w:rsidRDefault="00FC26D4" w:rsidP="009E3B74">
      <w:pPr>
        <w:spacing w:after="240" w:line="240" w:lineRule="auto"/>
        <w:rPr>
          <w:b/>
          <w:color w:val="00345D"/>
          <w:sz w:val="28"/>
          <w:szCs w:val="24"/>
        </w:rPr>
      </w:pPr>
      <w:r w:rsidRPr="001901B2">
        <w:rPr>
          <w:b/>
          <w:color w:val="00345D"/>
          <w:sz w:val="28"/>
          <w:szCs w:val="24"/>
        </w:rPr>
        <w:t>Assisted O</w:t>
      </w:r>
      <w:r w:rsidR="00574F82" w:rsidRPr="001901B2">
        <w:rPr>
          <w:b/>
          <w:color w:val="00345D"/>
          <w:sz w:val="28"/>
          <w:szCs w:val="24"/>
        </w:rPr>
        <w:t>nline Proctoring</w:t>
      </w:r>
    </w:p>
    <w:p w14:paraId="3AAB4B74" w14:textId="77777777" w:rsidR="00F13535" w:rsidRPr="009E3B74" w:rsidRDefault="00951051" w:rsidP="009E3B74">
      <w:pPr>
        <w:spacing w:after="240" w:line="240" w:lineRule="auto"/>
        <w:ind w:firstLine="720"/>
        <w:rPr>
          <w:sz w:val="24"/>
          <w:szCs w:val="24"/>
        </w:rPr>
      </w:pPr>
      <w:r w:rsidRPr="009E3B74">
        <w:rPr>
          <w:sz w:val="24"/>
          <w:szCs w:val="24"/>
        </w:rPr>
        <w:t xml:space="preserve">Assisted Online Proctoring is a real-time process during which a proctor, who is not in the same location as the test taker and is using technology to observe a test event, is assisted by artificial intelligence, algorithmic </w:t>
      </w:r>
      <w:proofErr w:type="gramStart"/>
      <w:r w:rsidRPr="009E3B74">
        <w:rPr>
          <w:sz w:val="24"/>
          <w:szCs w:val="24"/>
        </w:rPr>
        <w:t>software</w:t>
      </w:r>
      <w:proofErr w:type="gramEnd"/>
      <w:r w:rsidRPr="009E3B74">
        <w:rPr>
          <w:sz w:val="24"/>
          <w:szCs w:val="24"/>
        </w:rPr>
        <w:t xml:space="preserve"> or other technologies during the test event.  For example, the proctor may use a webcam and microphone to observe </w:t>
      </w:r>
      <w:r w:rsidR="00F13535" w:rsidRPr="009E3B74">
        <w:rPr>
          <w:sz w:val="24"/>
          <w:szCs w:val="24"/>
        </w:rPr>
        <w:t>or supervise a test event as well as artificial intelligence software to provide an alert in the event an irregularity is detected.</w:t>
      </w:r>
    </w:p>
    <w:p w14:paraId="23DE07C6" w14:textId="684E4619" w:rsidR="00B71F10" w:rsidRPr="001901B2" w:rsidRDefault="00B71F10" w:rsidP="009E3B74">
      <w:pPr>
        <w:spacing w:after="240" w:line="240" w:lineRule="auto"/>
        <w:rPr>
          <w:b/>
          <w:color w:val="00345D"/>
          <w:sz w:val="28"/>
          <w:szCs w:val="24"/>
        </w:rPr>
      </w:pPr>
      <w:r w:rsidRPr="001901B2">
        <w:rPr>
          <w:b/>
          <w:color w:val="00345D"/>
          <w:sz w:val="28"/>
          <w:szCs w:val="24"/>
        </w:rPr>
        <w:t>Monitoring</w:t>
      </w:r>
    </w:p>
    <w:p w14:paraId="17DD054F" w14:textId="763FF54C" w:rsidR="00EC4AF6" w:rsidRPr="009E3B74" w:rsidRDefault="00951051" w:rsidP="009E3B74">
      <w:pPr>
        <w:spacing w:after="240" w:line="240" w:lineRule="auto"/>
        <w:ind w:firstLine="720"/>
        <w:rPr>
          <w:sz w:val="24"/>
          <w:szCs w:val="24"/>
        </w:rPr>
      </w:pPr>
      <w:r w:rsidRPr="009E3B74">
        <w:rPr>
          <w:sz w:val="24"/>
          <w:szCs w:val="24"/>
        </w:rPr>
        <w:t xml:space="preserve">Monitoring is a </w:t>
      </w:r>
      <w:r w:rsidR="00EC4AF6" w:rsidRPr="009E3B74">
        <w:rPr>
          <w:sz w:val="24"/>
          <w:szCs w:val="24"/>
        </w:rPr>
        <w:t xml:space="preserve">process </w:t>
      </w:r>
      <w:r w:rsidRPr="009E3B74">
        <w:rPr>
          <w:sz w:val="24"/>
          <w:szCs w:val="24"/>
        </w:rPr>
        <w:t>during</w:t>
      </w:r>
      <w:r w:rsidR="00EC4AF6" w:rsidRPr="009E3B74">
        <w:rPr>
          <w:sz w:val="24"/>
          <w:szCs w:val="24"/>
        </w:rPr>
        <w:t xml:space="preserve"> which </w:t>
      </w:r>
      <w:r w:rsidRPr="009E3B74">
        <w:rPr>
          <w:sz w:val="24"/>
          <w:szCs w:val="24"/>
        </w:rPr>
        <w:t>technology</w:t>
      </w:r>
      <w:r w:rsidR="00EC4AF6" w:rsidRPr="009E3B74">
        <w:rPr>
          <w:sz w:val="24"/>
          <w:szCs w:val="24"/>
        </w:rPr>
        <w:t xml:space="preserve"> </w:t>
      </w:r>
      <w:r w:rsidRPr="009E3B74">
        <w:rPr>
          <w:sz w:val="24"/>
          <w:szCs w:val="24"/>
        </w:rPr>
        <w:t xml:space="preserve">is used to </w:t>
      </w:r>
      <w:r w:rsidR="00EC4AF6" w:rsidRPr="009E3B74">
        <w:rPr>
          <w:sz w:val="24"/>
          <w:szCs w:val="24"/>
        </w:rPr>
        <w:t xml:space="preserve">record a test </w:t>
      </w:r>
      <w:proofErr w:type="gramStart"/>
      <w:r w:rsidRPr="009E3B74">
        <w:rPr>
          <w:sz w:val="24"/>
          <w:szCs w:val="24"/>
        </w:rPr>
        <w:t>event</w:t>
      </w:r>
      <w:proofErr w:type="gramEnd"/>
      <w:r w:rsidR="00F13535" w:rsidRPr="009E3B74">
        <w:rPr>
          <w:sz w:val="24"/>
          <w:szCs w:val="24"/>
        </w:rPr>
        <w:t xml:space="preserve"> but no individual is observing the event in real time</w:t>
      </w:r>
      <w:r w:rsidRPr="009E3B74">
        <w:rPr>
          <w:sz w:val="24"/>
          <w:szCs w:val="24"/>
        </w:rPr>
        <w:t>.  The record i</w:t>
      </w:r>
      <w:r w:rsidR="005A03CB" w:rsidRPr="009E3B74">
        <w:rPr>
          <w:sz w:val="24"/>
          <w:szCs w:val="24"/>
        </w:rPr>
        <w:t xml:space="preserve">s retained for </w:t>
      </w:r>
      <w:proofErr w:type="gramStart"/>
      <w:r w:rsidR="005A03CB" w:rsidRPr="009E3B74">
        <w:rPr>
          <w:sz w:val="24"/>
          <w:szCs w:val="24"/>
        </w:rPr>
        <w:t>a period of time</w:t>
      </w:r>
      <w:proofErr w:type="gramEnd"/>
      <w:r w:rsidR="005A03CB" w:rsidRPr="009E3B74">
        <w:rPr>
          <w:sz w:val="24"/>
          <w:szCs w:val="24"/>
        </w:rPr>
        <w:t xml:space="preserve"> for an individual to review, if desired, and identify any testing irregularities.  For example, a</w:t>
      </w:r>
      <w:r w:rsidR="00F13535" w:rsidRPr="009E3B74">
        <w:rPr>
          <w:sz w:val="24"/>
          <w:szCs w:val="24"/>
        </w:rPr>
        <w:t>n individual</w:t>
      </w:r>
      <w:r w:rsidR="005A03CB" w:rsidRPr="009E3B74">
        <w:rPr>
          <w:sz w:val="24"/>
          <w:szCs w:val="24"/>
        </w:rPr>
        <w:t xml:space="preserve"> may check in a test taker to set up the testing equipment</w:t>
      </w:r>
      <w:r w:rsidR="00F13535" w:rsidRPr="009E3B74">
        <w:rPr>
          <w:sz w:val="24"/>
          <w:szCs w:val="24"/>
        </w:rPr>
        <w:t xml:space="preserve">, initiate the recording of the test event, and then exit the testing location or terminate the online connection for the remainder of the event.  </w:t>
      </w:r>
      <w:r w:rsidR="005A03CB" w:rsidRPr="009E3B74">
        <w:rPr>
          <w:sz w:val="24"/>
          <w:szCs w:val="24"/>
        </w:rPr>
        <w:t xml:space="preserve"> </w:t>
      </w:r>
    </w:p>
    <w:p w14:paraId="185B886D" w14:textId="189F8389" w:rsidR="00B71F10" w:rsidRPr="001901B2" w:rsidRDefault="00574F82" w:rsidP="009E3B74">
      <w:pPr>
        <w:spacing w:after="240" w:line="240" w:lineRule="auto"/>
        <w:rPr>
          <w:b/>
          <w:color w:val="00345D"/>
          <w:sz w:val="28"/>
          <w:szCs w:val="24"/>
        </w:rPr>
      </w:pPr>
      <w:r w:rsidRPr="001901B2">
        <w:rPr>
          <w:b/>
          <w:color w:val="00345D"/>
          <w:sz w:val="28"/>
          <w:szCs w:val="24"/>
        </w:rPr>
        <w:t xml:space="preserve">Assisted </w:t>
      </w:r>
      <w:r w:rsidR="00B71F10" w:rsidRPr="001901B2">
        <w:rPr>
          <w:b/>
          <w:color w:val="00345D"/>
          <w:sz w:val="28"/>
          <w:szCs w:val="24"/>
        </w:rPr>
        <w:t>Monitoring</w:t>
      </w:r>
    </w:p>
    <w:p w14:paraId="0A8D8B14" w14:textId="157C4FD0" w:rsidR="00EC4AF6" w:rsidRPr="009E3B74" w:rsidRDefault="00EC4AF6" w:rsidP="009E3B74">
      <w:pPr>
        <w:spacing w:after="240" w:line="240" w:lineRule="auto"/>
        <w:ind w:firstLine="720"/>
        <w:rPr>
          <w:sz w:val="24"/>
          <w:szCs w:val="24"/>
        </w:rPr>
      </w:pPr>
      <w:r w:rsidRPr="009E3B74">
        <w:rPr>
          <w:sz w:val="24"/>
          <w:szCs w:val="24"/>
        </w:rPr>
        <w:t>A</w:t>
      </w:r>
      <w:r w:rsidR="00FC26D4" w:rsidRPr="009E3B74">
        <w:rPr>
          <w:sz w:val="24"/>
          <w:szCs w:val="24"/>
        </w:rPr>
        <w:t>ssisted Monitoring is a</w:t>
      </w:r>
      <w:r w:rsidRPr="009E3B74">
        <w:rPr>
          <w:sz w:val="24"/>
          <w:szCs w:val="24"/>
        </w:rPr>
        <w:t xml:space="preserve"> process </w:t>
      </w:r>
      <w:r w:rsidR="00FC26D4" w:rsidRPr="009E3B74">
        <w:rPr>
          <w:sz w:val="24"/>
          <w:szCs w:val="24"/>
        </w:rPr>
        <w:t>during which technology is used to record a test event and where artificial intelligence, algorithmic s</w:t>
      </w:r>
      <w:r w:rsidR="00E74972">
        <w:rPr>
          <w:sz w:val="24"/>
          <w:szCs w:val="24"/>
        </w:rPr>
        <w:t>oftware or other technologies are</w:t>
      </w:r>
      <w:r w:rsidR="00FC26D4" w:rsidRPr="009E3B74">
        <w:rPr>
          <w:sz w:val="24"/>
          <w:szCs w:val="24"/>
        </w:rPr>
        <w:t xml:space="preserve"> utilized to identify potential concerns during the test event</w:t>
      </w:r>
      <w:r w:rsidR="00F13535" w:rsidRPr="009E3B74">
        <w:rPr>
          <w:sz w:val="24"/>
          <w:szCs w:val="24"/>
        </w:rPr>
        <w:t xml:space="preserve">, but no individual is observing the event in real time.  For example, </w:t>
      </w:r>
      <w:r w:rsidR="00F16938">
        <w:rPr>
          <w:sz w:val="24"/>
          <w:szCs w:val="24"/>
        </w:rPr>
        <w:t xml:space="preserve">technology may flag </w:t>
      </w:r>
      <w:r w:rsidR="00F13535" w:rsidRPr="009E3B74">
        <w:rPr>
          <w:sz w:val="24"/>
          <w:szCs w:val="24"/>
        </w:rPr>
        <w:t xml:space="preserve">irregular test taker behaviors </w:t>
      </w:r>
      <w:r w:rsidR="00F16938">
        <w:rPr>
          <w:sz w:val="24"/>
          <w:szCs w:val="24"/>
        </w:rPr>
        <w:t xml:space="preserve">during a recorded test event </w:t>
      </w:r>
      <w:r w:rsidR="00F13535" w:rsidRPr="009E3B74">
        <w:rPr>
          <w:sz w:val="24"/>
          <w:szCs w:val="24"/>
        </w:rPr>
        <w:t>for later review by a human proctor or other individual.</w:t>
      </w:r>
    </w:p>
    <w:p w14:paraId="012B853D" w14:textId="7DA32CC1" w:rsidR="007F5B7A" w:rsidRDefault="007F5B7A" w:rsidP="009E3B74">
      <w:pPr>
        <w:spacing w:after="240" w:line="240" w:lineRule="auto"/>
        <w:ind w:firstLine="720"/>
      </w:pPr>
    </w:p>
    <w:p w14:paraId="1B9825F8" w14:textId="30BEF561" w:rsidR="007F5B7A" w:rsidRDefault="007F5B7A" w:rsidP="009E3B74">
      <w:pPr>
        <w:spacing w:after="240"/>
      </w:pPr>
    </w:p>
    <w:sectPr w:rsidR="007F5B7A" w:rsidSect="00D83B5A">
      <w:head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4852" w14:textId="77777777" w:rsidR="00C668A9" w:rsidRDefault="00C668A9" w:rsidP="007E4CDD">
      <w:pPr>
        <w:spacing w:after="0" w:line="240" w:lineRule="auto"/>
      </w:pPr>
      <w:r>
        <w:separator/>
      </w:r>
    </w:p>
  </w:endnote>
  <w:endnote w:type="continuationSeparator" w:id="0">
    <w:p w14:paraId="5F7782E4" w14:textId="77777777" w:rsidR="00C668A9" w:rsidRDefault="00C668A9" w:rsidP="007E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B10C" w14:textId="77777777" w:rsidR="00C668A9" w:rsidRDefault="00C668A9" w:rsidP="007E4CDD">
      <w:pPr>
        <w:spacing w:after="0" w:line="240" w:lineRule="auto"/>
      </w:pPr>
      <w:r>
        <w:separator/>
      </w:r>
    </w:p>
  </w:footnote>
  <w:footnote w:type="continuationSeparator" w:id="0">
    <w:p w14:paraId="29951B93" w14:textId="77777777" w:rsidR="00C668A9" w:rsidRDefault="00C668A9" w:rsidP="007E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FFC7" w14:textId="0F7A1D11" w:rsidR="007E4CDD" w:rsidRDefault="007E4C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10"/>
    <w:rsid w:val="00007898"/>
    <w:rsid w:val="00010423"/>
    <w:rsid w:val="0001134E"/>
    <w:rsid w:val="00012905"/>
    <w:rsid w:val="00026DCC"/>
    <w:rsid w:val="000F0667"/>
    <w:rsid w:val="00156C36"/>
    <w:rsid w:val="001901B2"/>
    <w:rsid w:val="00205829"/>
    <w:rsid w:val="00245622"/>
    <w:rsid w:val="00312631"/>
    <w:rsid w:val="00345FA5"/>
    <w:rsid w:val="0047199A"/>
    <w:rsid w:val="004F7304"/>
    <w:rsid w:val="00564B89"/>
    <w:rsid w:val="00574F82"/>
    <w:rsid w:val="00580867"/>
    <w:rsid w:val="005A03CB"/>
    <w:rsid w:val="005F5CD1"/>
    <w:rsid w:val="005F6181"/>
    <w:rsid w:val="0061640A"/>
    <w:rsid w:val="00680ACE"/>
    <w:rsid w:val="007212EB"/>
    <w:rsid w:val="007E4CDD"/>
    <w:rsid w:val="007F1511"/>
    <w:rsid w:val="007F5B7A"/>
    <w:rsid w:val="00861DA6"/>
    <w:rsid w:val="008A4F32"/>
    <w:rsid w:val="00951051"/>
    <w:rsid w:val="009C4CF1"/>
    <w:rsid w:val="009E3B74"/>
    <w:rsid w:val="00B0215D"/>
    <w:rsid w:val="00B71F10"/>
    <w:rsid w:val="00BC1BEE"/>
    <w:rsid w:val="00BD7401"/>
    <w:rsid w:val="00BF38AD"/>
    <w:rsid w:val="00BF3A0E"/>
    <w:rsid w:val="00C41EB2"/>
    <w:rsid w:val="00C516F5"/>
    <w:rsid w:val="00C56AA2"/>
    <w:rsid w:val="00C6353C"/>
    <w:rsid w:val="00C668A9"/>
    <w:rsid w:val="00C745CD"/>
    <w:rsid w:val="00C74E44"/>
    <w:rsid w:val="00C94315"/>
    <w:rsid w:val="00C95175"/>
    <w:rsid w:val="00CE5F73"/>
    <w:rsid w:val="00D453E9"/>
    <w:rsid w:val="00D77C72"/>
    <w:rsid w:val="00D83B5A"/>
    <w:rsid w:val="00DA4C6D"/>
    <w:rsid w:val="00DD3CFE"/>
    <w:rsid w:val="00E25DB7"/>
    <w:rsid w:val="00E400FB"/>
    <w:rsid w:val="00E74972"/>
    <w:rsid w:val="00E82A52"/>
    <w:rsid w:val="00EC4AF6"/>
    <w:rsid w:val="00ED7E19"/>
    <w:rsid w:val="00EE3C5B"/>
    <w:rsid w:val="00F13535"/>
    <w:rsid w:val="00F16938"/>
    <w:rsid w:val="00F17938"/>
    <w:rsid w:val="00FA5553"/>
    <w:rsid w:val="00FC26D4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8A0A8"/>
  <w15:chartTrackingRefBased/>
  <w15:docId w15:val="{02A51E0A-7BAF-4A8F-A85E-666FB477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6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DD"/>
  </w:style>
  <w:style w:type="paragraph" w:styleId="Footer">
    <w:name w:val="footer"/>
    <w:basedOn w:val="Normal"/>
    <w:link w:val="FooterChar"/>
    <w:uiPriority w:val="99"/>
    <w:unhideWhenUsed/>
    <w:rsid w:val="007E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DD"/>
  </w:style>
  <w:style w:type="paragraph" w:customStyle="1" w:styleId="Default">
    <w:name w:val="Default"/>
    <w:rsid w:val="00010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49FEC8B03F1488C934DCEE21FA88A" ma:contentTypeVersion="11" ma:contentTypeDescription="Create a new document." ma:contentTypeScope="" ma:versionID="82b6a737d863e01a997676163a1f8531">
  <xsd:schema xmlns:xsd="http://www.w3.org/2001/XMLSchema" xmlns:xs="http://www.w3.org/2001/XMLSchema" xmlns:p="http://schemas.microsoft.com/office/2006/metadata/properties" xmlns:ns3="4c27d699-3fce-4565-8bc8-6bad1c5dbb82" targetNamespace="http://schemas.microsoft.com/office/2006/metadata/properties" ma:root="true" ma:fieldsID="46c5303cbdc9d74fc3f30d7a3a15f600" ns3:_="">
    <xsd:import namespace="4c27d699-3fce-4565-8bc8-6bad1c5db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d699-3fce-4565-8bc8-6bad1c5db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1DF9-2881-48E4-B2A1-D3121E7CC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d699-3fce-4565-8bc8-6bad1c5d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5D701-5280-442A-B260-8844C3704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20027-33E5-4561-8D88-D625F41C4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1B409C-8CD3-4306-B345-44D23E07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DuPage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Jarret</dc:creator>
  <cp:keywords/>
  <dc:description/>
  <cp:lastModifiedBy>Jody Atkins</cp:lastModifiedBy>
  <cp:revision>2</cp:revision>
  <cp:lastPrinted>2022-04-26T16:57:00Z</cp:lastPrinted>
  <dcterms:created xsi:type="dcterms:W3CDTF">2022-04-26T21:14:00Z</dcterms:created>
  <dcterms:modified xsi:type="dcterms:W3CDTF">2022-04-26T21:14:00Z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0x01010032149FEC8B03F1488C934DCEE21FA88A</vt:lpwstr>
  </property>
</Properties>
</file>